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8AE63" w14:textId="77777777" w:rsidR="00630491" w:rsidRDefault="00630491" w:rsidP="009D13E7"/>
    <w:p w14:paraId="6D04DD46" w14:textId="04C25B7F" w:rsidR="009D13E7" w:rsidRDefault="009D13E7" w:rsidP="009D13E7">
      <w:pPr>
        <w:jc w:val="center"/>
        <w:rPr>
          <w:b/>
          <w:bCs/>
          <w:sz w:val="18"/>
          <w:szCs w:val="18"/>
          <w:lang w:val="en-US"/>
        </w:rPr>
      </w:pPr>
    </w:p>
    <w:p w14:paraId="2F3CDAA6" w14:textId="4C9CDF08" w:rsidR="00726436" w:rsidRDefault="00726436" w:rsidP="009D13E7">
      <w:pPr>
        <w:jc w:val="center"/>
        <w:rPr>
          <w:b/>
          <w:bCs/>
          <w:sz w:val="18"/>
          <w:szCs w:val="18"/>
          <w:lang w:val="en-US"/>
        </w:rPr>
      </w:pPr>
    </w:p>
    <w:p w14:paraId="2A2E9713" w14:textId="77777777" w:rsidR="004B33C4" w:rsidRPr="004B33C4" w:rsidRDefault="004B33C4" w:rsidP="004B33C4">
      <w:pPr>
        <w:spacing w:after="240" w:line="360" w:lineRule="auto"/>
        <w:jc w:val="center"/>
        <w:rPr>
          <w:rFonts w:ascii="Helvetica" w:hAnsi="Helvetica"/>
          <w:b/>
          <w:bCs/>
          <w:sz w:val="24"/>
          <w:szCs w:val="24"/>
        </w:rPr>
      </w:pPr>
      <w:r w:rsidRPr="004B33C4">
        <w:rPr>
          <w:rFonts w:ascii="Helvetica" w:hAnsi="Helvetica"/>
          <w:b/>
          <w:bCs/>
          <w:sz w:val="24"/>
          <w:szCs w:val="24"/>
        </w:rPr>
        <w:t>Comunicado oficial – México Republicano</w:t>
      </w:r>
    </w:p>
    <w:p w14:paraId="70F10859" w14:textId="0610B62A" w:rsidR="004B33C4" w:rsidRPr="004B33C4" w:rsidRDefault="004B33C4" w:rsidP="004B33C4">
      <w:pPr>
        <w:spacing w:after="240" w:line="360" w:lineRule="auto"/>
        <w:jc w:val="center"/>
        <w:rPr>
          <w:rFonts w:ascii="Helvetica" w:hAnsi="Helvetica"/>
          <w:b/>
          <w:bCs/>
          <w:sz w:val="24"/>
          <w:szCs w:val="24"/>
        </w:rPr>
      </w:pPr>
      <w:r w:rsidRPr="004B33C4">
        <w:rPr>
          <w:rFonts w:ascii="Helvetica" w:hAnsi="Helvetica"/>
          <w:b/>
          <w:bCs/>
          <w:sz w:val="24"/>
          <w:szCs w:val="24"/>
        </w:rPr>
        <w:t xml:space="preserve">Acerca del atentado terrorista en Boulder, Colorado  </w:t>
      </w:r>
    </w:p>
    <w:p w14:paraId="69DA38FD" w14:textId="77777777" w:rsidR="004B33C4" w:rsidRPr="004B33C4" w:rsidRDefault="004B33C4" w:rsidP="004B33C4">
      <w:pPr>
        <w:spacing w:after="240" w:line="360" w:lineRule="auto"/>
        <w:jc w:val="right"/>
        <w:rPr>
          <w:rFonts w:ascii="Helvetica" w:hAnsi="Helvetica"/>
          <w:sz w:val="24"/>
          <w:szCs w:val="24"/>
        </w:rPr>
      </w:pPr>
      <w:r w:rsidRPr="004B33C4">
        <w:rPr>
          <w:rFonts w:ascii="Helvetica" w:hAnsi="Helvetica"/>
          <w:sz w:val="24"/>
          <w:szCs w:val="24"/>
        </w:rPr>
        <w:t>Ciudad de México, 2 de junio de 2025.</w:t>
      </w:r>
    </w:p>
    <w:p w14:paraId="073A0F68" w14:textId="77777777" w:rsidR="004B33C4" w:rsidRPr="004B33C4" w:rsidRDefault="004B33C4" w:rsidP="004B33C4">
      <w:pPr>
        <w:spacing w:after="240" w:line="360" w:lineRule="auto"/>
        <w:jc w:val="both"/>
        <w:rPr>
          <w:rFonts w:ascii="Helvetica" w:hAnsi="Helvetica"/>
          <w:sz w:val="24"/>
          <w:szCs w:val="24"/>
        </w:rPr>
      </w:pPr>
      <w:r w:rsidRPr="004B33C4">
        <w:rPr>
          <w:rFonts w:ascii="Helvetica" w:hAnsi="Helvetica"/>
          <w:sz w:val="24"/>
          <w:szCs w:val="24"/>
        </w:rPr>
        <w:t xml:space="preserve">El día de ayer, en Boulder, Colorado, un atentado llevado a cabo por Mohamed Sabry Soliman, probablemente con un lanzallamas casero, contra una manifestación que solicitaba la libertad de los rehenes en Gaza, dejó varios heridos por quemaduras.  </w:t>
      </w:r>
    </w:p>
    <w:p w14:paraId="61188A71" w14:textId="77777777" w:rsidR="004B33C4" w:rsidRPr="004B33C4" w:rsidRDefault="004B33C4" w:rsidP="004B33C4">
      <w:pPr>
        <w:spacing w:after="240" w:line="360" w:lineRule="auto"/>
        <w:jc w:val="both"/>
        <w:rPr>
          <w:rFonts w:ascii="Helvetica" w:hAnsi="Helvetica"/>
          <w:sz w:val="24"/>
          <w:szCs w:val="24"/>
        </w:rPr>
      </w:pPr>
      <w:r w:rsidRPr="004B33C4">
        <w:rPr>
          <w:rFonts w:ascii="Helvetica" w:hAnsi="Helvetica"/>
          <w:sz w:val="24"/>
          <w:szCs w:val="24"/>
        </w:rPr>
        <w:t xml:space="preserve">En ese sentido, México Republicano condena contundentemente este acto que atenta contra la libertad de expresión de las personas y que tiene claras connotaciones de naturaleza terrorista, pues traslada a hechos civiles una violencia inconcebible sin que exista provocación material alguna.  </w:t>
      </w:r>
    </w:p>
    <w:p w14:paraId="32862B1A" w14:textId="77777777" w:rsidR="004B33C4" w:rsidRPr="004B33C4" w:rsidRDefault="004B33C4" w:rsidP="004B33C4">
      <w:pPr>
        <w:spacing w:after="240" w:line="360" w:lineRule="auto"/>
        <w:jc w:val="both"/>
        <w:rPr>
          <w:rFonts w:ascii="Helvetica" w:hAnsi="Helvetica"/>
          <w:sz w:val="24"/>
          <w:szCs w:val="24"/>
        </w:rPr>
      </w:pPr>
      <w:r w:rsidRPr="004B33C4">
        <w:rPr>
          <w:rFonts w:ascii="Helvetica" w:hAnsi="Helvetica"/>
          <w:sz w:val="24"/>
          <w:szCs w:val="24"/>
        </w:rPr>
        <w:t xml:space="preserve">México Republicano condena estos hechos y cualquier acto que utilice la violencia o el terror para tratar de imponer una visión política o impedir una manifestación. Emitimos nuestra absoluta solidaridad con el pueblo de Boulder y con el pueblo y gobierno de Estados Unidos por este atentado contra ciudadanos, y nos sumamos a la condena de este tipo de eventos.  </w:t>
      </w:r>
    </w:p>
    <w:p w14:paraId="39E5F078" w14:textId="77777777" w:rsidR="004B33C4" w:rsidRPr="004B33C4" w:rsidRDefault="004B33C4" w:rsidP="004B33C4">
      <w:pPr>
        <w:spacing w:after="240" w:line="360" w:lineRule="auto"/>
        <w:jc w:val="both"/>
        <w:rPr>
          <w:rFonts w:ascii="Helvetica" w:hAnsi="Helvetica"/>
          <w:sz w:val="24"/>
          <w:szCs w:val="24"/>
        </w:rPr>
      </w:pPr>
      <w:r w:rsidRPr="004B33C4">
        <w:rPr>
          <w:rFonts w:ascii="Helvetica" w:hAnsi="Helvetica"/>
          <w:sz w:val="24"/>
          <w:szCs w:val="24"/>
        </w:rPr>
        <w:t xml:space="preserve">Esperamos que los hechos relacionados con este tema sean esclarecidos lo antes posible, para que la sociedad pueda tener claridad.  </w:t>
      </w:r>
    </w:p>
    <w:p w14:paraId="4FDF0E0C" w14:textId="77777777" w:rsidR="004B33C4" w:rsidRPr="004B33C4" w:rsidRDefault="004B33C4" w:rsidP="004B33C4">
      <w:pPr>
        <w:spacing w:after="240" w:line="360" w:lineRule="auto"/>
        <w:jc w:val="center"/>
        <w:rPr>
          <w:rFonts w:ascii="Helvetica" w:hAnsi="Helvetica"/>
          <w:sz w:val="24"/>
          <w:szCs w:val="24"/>
        </w:rPr>
      </w:pPr>
      <w:r w:rsidRPr="004B33C4">
        <w:rPr>
          <w:rFonts w:ascii="Helvetica" w:hAnsi="Helvetica"/>
          <w:sz w:val="24"/>
          <w:szCs w:val="24"/>
        </w:rPr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4B33C4" w14:paraId="0CBBB438" w14:textId="77777777" w:rsidTr="004B33C4">
        <w:tc>
          <w:tcPr>
            <w:tcW w:w="5098" w:type="dxa"/>
          </w:tcPr>
          <w:p w14:paraId="7DBCE4D3" w14:textId="77777777" w:rsidR="004B33C4" w:rsidRPr="004B33C4" w:rsidRDefault="004B33C4" w:rsidP="004B33C4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4B33C4">
              <w:rPr>
                <w:rFonts w:ascii="Helvetica" w:hAnsi="Helvetica"/>
                <w:b/>
                <w:bCs/>
                <w:sz w:val="24"/>
                <w:szCs w:val="24"/>
              </w:rPr>
              <w:t>Juan Iván Peña Neder</w:t>
            </w:r>
          </w:p>
          <w:p w14:paraId="1FE9BD8A" w14:textId="07ABC833" w:rsidR="004B33C4" w:rsidRDefault="004B33C4" w:rsidP="004B33C4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Presidente</w:t>
            </w:r>
          </w:p>
        </w:tc>
        <w:tc>
          <w:tcPr>
            <w:tcW w:w="5098" w:type="dxa"/>
          </w:tcPr>
          <w:p w14:paraId="3A05CFB4" w14:textId="77777777" w:rsidR="004B33C4" w:rsidRPr="004B33C4" w:rsidRDefault="004B33C4" w:rsidP="004B33C4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4B33C4">
              <w:rPr>
                <w:rFonts w:ascii="Helvetica" w:hAnsi="Helvetica"/>
                <w:b/>
                <w:bCs/>
                <w:sz w:val="24"/>
                <w:szCs w:val="24"/>
              </w:rPr>
              <w:t>Gricha Raether</w:t>
            </w:r>
          </w:p>
          <w:p w14:paraId="65190AAE" w14:textId="28693E96" w:rsidR="004B33C4" w:rsidRDefault="004B33C4" w:rsidP="004B33C4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Secretario General</w:t>
            </w:r>
          </w:p>
        </w:tc>
      </w:tr>
    </w:tbl>
    <w:p w14:paraId="520E4958" w14:textId="36216CD9" w:rsidR="00CF357D" w:rsidRDefault="00CF357D" w:rsidP="004B33C4">
      <w:pPr>
        <w:spacing w:after="240" w:line="360" w:lineRule="auto"/>
        <w:jc w:val="center"/>
        <w:rPr>
          <w:rFonts w:ascii="Helvetica" w:hAnsi="Helvetica"/>
          <w:sz w:val="24"/>
          <w:szCs w:val="24"/>
        </w:rPr>
      </w:pPr>
    </w:p>
    <w:p w14:paraId="3B599474" w14:textId="3E0A6CC5" w:rsidR="004B33C4" w:rsidRDefault="004B33C4" w:rsidP="004B33C4">
      <w:pPr>
        <w:spacing w:after="240" w:line="360" w:lineRule="auto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Ccp: Larry Rubin. Asesor general del movimiento.</w:t>
      </w:r>
    </w:p>
    <w:sectPr w:rsidR="004B33C4" w:rsidSect="00160AE6">
      <w:headerReference w:type="even" r:id="rId6"/>
      <w:headerReference w:type="default" r:id="rId7"/>
      <w:headerReference w:type="first" r:id="rId8"/>
      <w:pgSz w:w="12240" w:h="15840"/>
      <w:pgMar w:top="1417" w:right="900" w:bottom="117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735DB" w14:textId="77777777" w:rsidR="00C13C2C" w:rsidRDefault="00C13C2C" w:rsidP="00630491">
      <w:pPr>
        <w:spacing w:after="0" w:line="240" w:lineRule="auto"/>
      </w:pPr>
      <w:r>
        <w:separator/>
      </w:r>
    </w:p>
  </w:endnote>
  <w:endnote w:type="continuationSeparator" w:id="0">
    <w:p w14:paraId="1EABB064" w14:textId="77777777" w:rsidR="00C13C2C" w:rsidRDefault="00C13C2C" w:rsidP="00630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panose1 w:val="020B0604020202020204"/>
    <w:charset w:val="01"/>
    <w:family w:val="swiss"/>
    <w:pitch w:val="variable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0C6E2" w14:textId="77777777" w:rsidR="00C13C2C" w:rsidRDefault="00C13C2C" w:rsidP="00630491">
      <w:pPr>
        <w:spacing w:after="0" w:line="240" w:lineRule="auto"/>
      </w:pPr>
      <w:r>
        <w:separator/>
      </w:r>
    </w:p>
  </w:footnote>
  <w:footnote w:type="continuationSeparator" w:id="0">
    <w:p w14:paraId="50CBFCDB" w14:textId="77777777" w:rsidR="00C13C2C" w:rsidRDefault="00C13C2C" w:rsidP="00630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8F9BE" w14:textId="38C60828" w:rsidR="00630491" w:rsidRDefault="00C13C2C">
    <w:pPr>
      <w:pStyle w:val="Encabezado"/>
    </w:pPr>
    <w:r>
      <w:rPr>
        <w:noProof/>
      </w:rPr>
      <w:pict w14:anchorId="2033AB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0;margin-top:0;width:612pt;height:793.4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 o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671E7" w14:textId="04AA8799" w:rsidR="00630491" w:rsidRDefault="00C13C2C">
    <w:pPr>
      <w:pStyle w:val="Encabezado"/>
    </w:pPr>
    <w:r>
      <w:rPr>
        <w:noProof/>
      </w:rPr>
      <w:pict w14:anchorId="70F9D7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619.4pt;height:803.1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 o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935B9" w14:textId="7C8BCEFC" w:rsidR="00630491" w:rsidRDefault="00C13C2C">
    <w:pPr>
      <w:pStyle w:val="Encabezado"/>
    </w:pPr>
    <w:r>
      <w:rPr>
        <w:noProof/>
      </w:rPr>
      <w:pict w14:anchorId="1A909C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612pt;height:793.4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 ok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91"/>
    <w:rsid w:val="000B5B75"/>
    <w:rsid w:val="00160AE6"/>
    <w:rsid w:val="0017503A"/>
    <w:rsid w:val="00292B01"/>
    <w:rsid w:val="003A34EE"/>
    <w:rsid w:val="003A7D6D"/>
    <w:rsid w:val="00453FCC"/>
    <w:rsid w:val="004A07F5"/>
    <w:rsid w:val="004B33C4"/>
    <w:rsid w:val="004E501B"/>
    <w:rsid w:val="00593D9E"/>
    <w:rsid w:val="00630491"/>
    <w:rsid w:val="0063409D"/>
    <w:rsid w:val="00685739"/>
    <w:rsid w:val="00726436"/>
    <w:rsid w:val="007B4C9D"/>
    <w:rsid w:val="00874F83"/>
    <w:rsid w:val="00962B54"/>
    <w:rsid w:val="00976A87"/>
    <w:rsid w:val="009D13E7"/>
    <w:rsid w:val="00A87684"/>
    <w:rsid w:val="00A967A7"/>
    <w:rsid w:val="00B60691"/>
    <w:rsid w:val="00BF2A4F"/>
    <w:rsid w:val="00C13C2C"/>
    <w:rsid w:val="00CF357D"/>
    <w:rsid w:val="00D83A1A"/>
    <w:rsid w:val="00E122C9"/>
    <w:rsid w:val="00FC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88F899"/>
  <w15:chartTrackingRefBased/>
  <w15:docId w15:val="{88501F81-17FD-4ED5-A722-50EA65FB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304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0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04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0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304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304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304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304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304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04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04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304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3049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3049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3049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3049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3049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3049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304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30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304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30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30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3049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3049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3049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304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3049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3049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304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0491"/>
  </w:style>
  <w:style w:type="paragraph" w:styleId="Piedepgina">
    <w:name w:val="footer"/>
    <w:basedOn w:val="Normal"/>
    <w:link w:val="PiedepginaCar"/>
    <w:uiPriority w:val="99"/>
    <w:unhideWhenUsed/>
    <w:rsid w:val="006304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0491"/>
  </w:style>
  <w:style w:type="table" w:styleId="Tablaconcuadrcula">
    <w:name w:val="Table Grid"/>
    <w:basedOn w:val="Tablanormal"/>
    <w:uiPriority w:val="39"/>
    <w:rsid w:val="009D1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D13E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D13E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D13E7"/>
    <w:rPr>
      <w:vertAlign w:val="superscript"/>
    </w:rPr>
  </w:style>
  <w:style w:type="paragraph" w:styleId="Textoindependiente">
    <w:name w:val="Body Text"/>
    <w:basedOn w:val="Normal"/>
    <w:link w:val="TextoindependienteCar"/>
    <w:uiPriority w:val="1"/>
    <w:qFormat/>
    <w:rsid w:val="00976A8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76A87"/>
    <w:rPr>
      <w:rFonts w:ascii="Arial MT" w:eastAsia="Arial MT" w:hAnsi="Arial MT" w:cs="Arial MT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Chack ROBLES</dc:creator>
  <cp:keywords/>
  <dc:description/>
  <cp:lastModifiedBy>Ivan Enriquez Barragan</cp:lastModifiedBy>
  <cp:revision>2</cp:revision>
  <dcterms:created xsi:type="dcterms:W3CDTF">2025-06-03T00:30:00Z</dcterms:created>
  <dcterms:modified xsi:type="dcterms:W3CDTF">2025-06-03T00:30:00Z</dcterms:modified>
</cp:coreProperties>
</file>